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DEC" w:rsidRPr="00C33343" w:rsidRDefault="00BC2DEC" w:rsidP="00BC2DEC">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#162</w:t>
      </w:r>
      <w:r w:rsidRPr="00C33343">
        <w:rPr>
          <w:rFonts w:ascii="Arial" w:hAnsi="Arial" w:cs="Arial"/>
          <w:b/>
          <w:bCs/>
          <w:sz w:val="28"/>
          <w:szCs w:val="24"/>
        </w:rPr>
        <w:tab/>
      </w:r>
      <w:r w:rsidR="00FC6EB1" w:rsidRPr="00FC6EB1">
        <w:rPr>
          <w:rFonts w:ascii="Arial" w:hAnsi="Arial" w:cs="Arial"/>
          <w:b/>
          <w:bCs/>
          <w:i/>
          <w:sz w:val="28"/>
          <w:szCs w:val="24"/>
        </w:rPr>
        <w:t>S2-2404089</w:t>
      </w:r>
    </w:p>
    <w:p w:rsidR="00BC2DEC" w:rsidRPr="000F4E43" w:rsidRDefault="00BC2DEC" w:rsidP="00BC2DEC">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Pr>
          <w:rFonts w:ascii="Arial" w:hAnsi="Arial" w:cs="Arial"/>
          <w:b/>
          <w:bCs/>
          <w:sz w:val="24"/>
          <w:szCs w:val="24"/>
        </w:rPr>
        <w:tab/>
      </w:r>
      <w:r>
        <w:rPr>
          <w:rFonts w:ascii="Arial" w:hAnsi="Arial" w:cs="Arial"/>
          <w:b/>
          <w:bCs/>
          <w:color w:val="0000FF"/>
        </w:rPr>
        <w:t>(revision of S2-240</w:t>
      </w:r>
      <w:r w:rsidRPr="001C1B1A">
        <w:rPr>
          <w:rFonts w:ascii="Arial" w:hAnsi="Arial" w:cs="Arial"/>
          <w:b/>
          <w:bCs/>
          <w:color w:val="0000FF"/>
        </w:rPr>
        <w:t>xxxx)</w:t>
      </w:r>
    </w:p>
    <w:p w:rsidR="00463675" w:rsidRPr="00BC2DEC" w:rsidRDefault="00463675">
      <w:pPr>
        <w:rPr>
          <w:rFonts w:ascii="Arial" w:hAnsi="Arial" w:cs="Arial"/>
        </w:rPr>
      </w:pPr>
    </w:p>
    <w:p w:rsidR="00463675" w:rsidRPr="00864C16" w:rsidRDefault="00463675" w:rsidP="000F4E43">
      <w:pPr>
        <w:pStyle w:val="ac"/>
      </w:pPr>
      <w:r w:rsidRPr="000F4E43">
        <w:t>Title:</w:t>
      </w:r>
      <w:r w:rsidRPr="000F4E43">
        <w:tab/>
      </w:r>
      <w:r w:rsidRPr="00864C16">
        <w:rPr>
          <w:color w:val="FF0000"/>
        </w:rPr>
        <w:t xml:space="preserve">[DRAFT] </w:t>
      </w:r>
      <w:r w:rsidRPr="00864C16">
        <w:rPr>
          <w:color w:val="000000"/>
        </w:rPr>
        <w:t xml:space="preserve">LS </w:t>
      </w:r>
      <w:r w:rsidR="0020255F" w:rsidRPr="00864C16">
        <w:rPr>
          <w:color w:val="000000"/>
        </w:rPr>
        <w:t xml:space="preserve">OUT </w:t>
      </w:r>
      <w:r w:rsidRPr="00864C16">
        <w:rPr>
          <w:color w:val="000000"/>
        </w:rPr>
        <w:t xml:space="preserve">on </w:t>
      </w:r>
      <w:r w:rsidR="0020255F" w:rsidRPr="00864C16">
        <w:rPr>
          <w:color w:val="000000"/>
        </w:rPr>
        <w:t>RAN feedback during handover</w:t>
      </w:r>
    </w:p>
    <w:p w:rsidR="00463675" w:rsidRPr="00864C16" w:rsidRDefault="00463675" w:rsidP="000F4E43">
      <w:pPr>
        <w:pStyle w:val="ac"/>
      </w:pPr>
      <w:r w:rsidRPr="00864C16">
        <w:t>Response to:</w:t>
      </w:r>
      <w:r w:rsidRPr="00864C16">
        <w:tab/>
      </w:r>
      <w:r w:rsidRPr="00864C16">
        <w:rPr>
          <w:color w:val="000000"/>
        </w:rPr>
        <w:t>LS (</w:t>
      </w:r>
      <w:r w:rsidR="0020255F" w:rsidRPr="00864C16">
        <w:rPr>
          <w:color w:val="000000"/>
        </w:rPr>
        <w:t>R3-238038</w:t>
      </w:r>
      <w:r w:rsidRPr="00864C16">
        <w:rPr>
          <w:color w:val="000000"/>
        </w:rPr>
        <w:t xml:space="preserve">) on </w:t>
      </w:r>
      <w:r w:rsidR="00B11CBC" w:rsidRPr="00864C16">
        <w:rPr>
          <w:color w:val="000000"/>
        </w:rPr>
        <w:t xml:space="preserve">RAN feedback during handover </w:t>
      </w:r>
      <w:r w:rsidRPr="00864C16">
        <w:rPr>
          <w:color w:val="000000"/>
        </w:rPr>
        <w:t xml:space="preserve">from </w:t>
      </w:r>
      <w:r w:rsidR="0020255F" w:rsidRPr="00864C16">
        <w:rPr>
          <w:color w:val="000000"/>
        </w:rPr>
        <w:t>RAN3</w:t>
      </w:r>
    </w:p>
    <w:p w:rsidR="00463675" w:rsidRPr="000F4E43" w:rsidRDefault="00463675" w:rsidP="000F4E43">
      <w:pPr>
        <w:pStyle w:val="ac"/>
      </w:pPr>
      <w:r w:rsidRPr="00864C16">
        <w:t>Release:</w:t>
      </w:r>
      <w:r w:rsidRPr="00864C16">
        <w:tab/>
      </w:r>
      <w:r w:rsidRPr="00864C16">
        <w:rPr>
          <w:color w:val="000000"/>
        </w:rPr>
        <w:t xml:space="preserve">Release </w:t>
      </w:r>
      <w:r w:rsidR="00BC2DEC" w:rsidRPr="00864C16">
        <w:rPr>
          <w:color w:val="000000"/>
        </w:rPr>
        <w:t>18</w:t>
      </w:r>
    </w:p>
    <w:p w:rsidR="00463675" w:rsidRPr="000F4E43" w:rsidRDefault="00463675" w:rsidP="000F4E43">
      <w:pPr>
        <w:pStyle w:val="ac"/>
      </w:pPr>
      <w:r w:rsidRPr="000F4E43">
        <w:t>Work Item:</w:t>
      </w:r>
      <w:r w:rsidRPr="000F4E43">
        <w:tab/>
      </w:r>
      <w:r w:rsidR="0020255F">
        <w:rPr>
          <w:color w:val="000000"/>
        </w:rPr>
        <w:t>TRS_URLLC</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20255F">
        <w:rPr>
          <w:b w:val="0"/>
        </w:rPr>
        <w:t>RAN3</w:t>
      </w:r>
    </w:p>
    <w:p w:rsidR="00463675" w:rsidRPr="002D3C33" w:rsidRDefault="00463675" w:rsidP="000F4E43">
      <w:pPr>
        <w:pStyle w:val="Source"/>
      </w:pPr>
      <w:r w:rsidRPr="002D3C33">
        <w:t>Cc:</w:t>
      </w:r>
      <w:r w:rsidRPr="002D3C33">
        <w:tab/>
      </w:r>
      <w:r w:rsidR="00382F43">
        <w:rPr>
          <w:b w:val="0"/>
        </w:rPr>
        <w:t xml:space="preserve"> </w:t>
      </w:r>
    </w:p>
    <w:p w:rsidR="00463675" w:rsidRPr="002D3C33" w:rsidRDefault="00463675">
      <w:pPr>
        <w:spacing w:after="60"/>
        <w:ind w:left="1985" w:hanging="1985"/>
        <w:rPr>
          <w:rFonts w:ascii="Arial" w:hAnsi="Arial" w:cs="Arial"/>
          <w:bCs/>
        </w:rPr>
      </w:pPr>
    </w:p>
    <w:p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rsidR="00463675" w:rsidRPr="000F4E43" w:rsidRDefault="00463675" w:rsidP="000F4E43">
      <w:pPr>
        <w:pStyle w:val="Contact"/>
        <w:tabs>
          <w:tab w:val="clear" w:pos="2268"/>
        </w:tabs>
        <w:rPr>
          <w:bCs/>
        </w:rPr>
      </w:pPr>
      <w:r w:rsidRPr="000F4E43">
        <w:t>Name:</w:t>
      </w:r>
      <w:r w:rsidRPr="000F4E43">
        <w:rPr>
          <w:bCs/>
        </w:rPr>
        <w:tab/>
      </w:r>
      <w:r w:rsidR="00382F43">
        <w:rPr>
          <w:b w:val="0"/>
          <w:bCs/>
          <w:lang w:eastAsia="zh-CN"/>
        </w:rPr>
        <w:t>Haiyang, 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2F43" w:rsidRPr="00382F43">
        <w:rPr>
          <w:b w:val="0"/>
          <w:bCs/>
        </w:rPr>
        <w:t>sunhaiyang3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9A5613">
        <w:rPr>
          <w:color w:val="000000"/>
        </w:rPr>
        <w:t xml:space="preserve">TS 23.501 CR </w:t>
      </w:r>
      <w:r w:rsidR="009A5613" w:rsidRPr="009A5613">
        <w:rPr>
          <w:color w:val="000000"/>
        </w:rPr>
        <w:t>5357</w:t>
      </w:r>
      <w:r w:rsidR="009A5613">
        <w:rPr>
          <w:color w:val="000000"/>
        </w:rPr>
        <w:t>, 5358, 5359</w:t>
      </w:r>
      <w:bookmarkStart w:id="0" w:name="_GoBack"/>
      <w:bookmarkEnd w:id="0"/>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20255F" w:rsidRDefault="0020255F" w:rsidP="0020255F">
      <w:pPr>
        <w:rPr>
          <w:rFonts w:ascii="Arial" w:eastAsia="等线" w:hAnsi="Arial" w:cs="Arial"/>
        </w:rPr>
      </w:pPr>
      <w:r>
        <w:rPr>
          <w:rFonts w:ascii="Arial" w:eastAsia="等线" w:hAnsi="Arial" w:cs="Arial" w:hint="eastAsia"/>
          <w:lang w:eastAsia="zh-CN"/>
        </w:rPr>
        <w:t>S</w:t>
      </w:r>
      <w:r>
        <w:rPr>
          <w:rFonts w:ascii="Arial" w:eastAsia="等线" w:hAnsi="Arial" w:cs="Arial"/>
          <w:lang w:eastAsia="zh-CN"/>
        </w:rPr>
        <w:t xml:space="preserve">A2 thanks RAN3 on LS </w:t>
      </w:r>
      <w:r w:rsidRPr="0020255F">
        <w:rPr>
          <w:rFonts w:ascii="Arial" w:eastAsia="等线" w:hAnsi="Arial" w:cs="Arial"/>
          <w:lang w:eastAsia="zh-CN"/>
        </w:rPr>
        <w:t xml:space="preserve">on RAN feedback during handover </w:t>
      </w:r>
      <w:r>
        <w:rPr>
          <w:rFonts w:ascii="Arial" w:eastAsia="等线" w:hAnsi="Arial" w:cs="Arial"/>
          <w:lang w:eastAsia="zh-CN"/>
        </w:rPr>
        <w:t xml:space="preserve">and the hard work of </w:t>
      </w:r>
      <w:r>
        <w:rPr>
          <w:rFonts w:ascii="Arial" w:eastAsia="等线" w:hAnsi="Arial" w:cs="Arial"/>
        </w:rPr>
        <w:t xml:space="preserve">TRS_URLLC-NR-Core WI. </w:t>
      </w:r>
    </w:p>
    <w:p w:rsidR="0020255F" w:rsidRDefault="0020255F" w:rsidP="0020255F">
      <w:pPr>
        <w:rPr>
          <w:rFonts w:ascii="Arial" w:eastAsia="等线" w:hAnsi="Arial" w:cs="Arial"/>
        </w:rPr>
      </w:pPr>
    </w:p>
    <w:p w:rsidR="0020255F" w:rsidRDefault="0020255F" w:rsidP="0020255F">
      <w:pPr>
        <w:rPr>
          <w:rFonts w:ascii="Arial" w:eastAsia="等线" w:hAnsi="Arial" w:cs="Arial"/>
          <w:lang w:eastAsia="zh-CN"/>
        </w:rPr>
      </w:pPr>
      <w:r w:rsidRPr="0020255F">
        <w:rPr>
          <w:rFonts w:ascii="Arial" w:eastAsia="等线" w:hAnsi="Arial" w:cs="Arial"/>
          <w:noProof/>
          <w:lang w:val="en-US" w:eastAsia="zh-CN"/>
        </w:rPr>
        <mc:AlternateContent>
          <mc:Choice Requires="wps">
            <w:drawing>
              <wp:inline distT="0" distB="0" distL="0" distR="0">
                <wp:extent cx="6220046" cy="1404620"/>
                <wp:effectExtent l="0" t="0" r="28575"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046" cy="1404620"/>
                        </a:xfrm>
                        <a:prstGeom prst="rect">
                          <a:avLst/>
                        </a:prstGeom>
                        <a:solidFill>
                          <a:srgbClr val="FFFFFF"/>
                        </a:solidFill>
                        <a:ln w="9525">
                          <a:solidFill>
                            <a:srgbClr val="000000"/>
                          </a:solidFill>
                          <a:miter lim="800000"/>
                          <a:headEnd/>
                          <a:tailEnd/>
                        </a:ln>
                      </wps:spPr>
                      <wps:txbx>
                        <w:txbxContent>
                          <w:p w:rsidR="0020255F" w:rsidRDefault="0020255F" w:rsidP="0020255F">
                            <w:pPr>
                              <w:rPr>
                                <w:rFonts w:ascii="Arial" w:eastAsia="等线" w:hAnsi="Arial" w:cs="Arial"/>
                              </w:rPr>
                            </w:pPr>
                            <w:r>
                              <w:rPr>
                                <w:rFonts w:ascii="Arial" w:eastAsia="等线" w:hAnsi="Arial" w:cs="Arial"/>
                              </w:rPr>
                              <w:t xml:space="preserve">RAN3 kindly inform SA2 that the TRS_URLLC-NR-Core WI is completed in RAN3. </w:t>
                            </w:r>
                          </w:p>
                          <w:p w:rsidR="0020255F" w:rsidRDefault="0020255F" w:rsidP="0020255F">
                            <w:pPr>
                              <w:rPr>
                                <w:rFonts w:ascii="Arial" w:eastAsia="等线" w:hAnsi="Arial" w:cs="Arial"/>
                              </w:rPr>
                            </w:pPr>
                          </w:p>
                          <w:p w:rsidR="0020255F" w:rsidRDefault="0020255F" w:rsidP="0020255F">
                            <w:pPr>
                              <w:rPr>
                                <w:rFonts w:ascii="Arial" w:eastAsia="等线" w:hAnsi="Arial" w:cs="Arial"/>
                                <w:lang w:eastAsia="zh-CN"/>
                              </w:rPr>
                            </w:pPr>
                            <w:r>
                              <w:rPr>
                                <w:rFonts w:ascii="Arial" w:eastAsia="等线" w:hAnsi="Arial" w:cs="Arial"/>
                              </w:rPr>
                              <w:t>RAN3 would also like to inform SA2 that RAN3 made the following decisions on the RAN feedback during handover:</w:t>
                            </w:r>
                          </w:p>
                          <w:p w:rsidR="0020255F" w:rsidRDefault="0020255F" w:rsidP="0020255F">
                            <w:pPr>
                              <w:pStyle w:val="ad"/>
                              <w:widowControl/>
                              <w:numPr>
                                <w:ilvl w:val="0"/>
                                <w:numId w:val="15"/>
                              </w:numPr>
                              <w:jc w:val="left"/>
                              <w:rPr>
                                <w:rFonts w:ascii="Arial" w:eastAsia="等线" w:hAnsi="Arial" w:cs="Arial"/>
                                <w:kern w:val="0"/>
                                <w:sz w:val="20"/>
                                <w:szCs w:val="20"/>
                                <w:lang w:val="en-GB"/>
                              </w:rPr>
                            </w:pPr>
                            <w:r>
                              <w:rPr>
                                <w:rFonts w:ascii="Arial" w:eastAsia="等线" w:hAnsi="Arial" w:cs="Arial"/>
                                <w:kern w:val="0"/>
                                <w:sz w:val="20"/>
                                <w:szCs w:val="20"/>
                                <w:lang w:val="en-GB"/>
                              </w:rPr>
                              <w:t xml:space="preserve">For proactive RAN feedback, the proactive parameters (including the Burst Arrival Time Window and Periodicity Range) are not signalled during handover, i.e. not provided by the source gNB to the target gNB during the Xn based handover, and are not provided by the AMF to the target gNB during the NG based handover. </w:t>
                            </w:r>
                          </w:p>
                          <w:p w:rsidR="0020255F" w:rsidRDefault="0020255F" w:rsidP="0020255F">
                            <w:pPr>
                              <w:pStyle w:val="ad"/>
                              <w:widowControl/>
                              <w:numPr>
                                <w:ilvl w:val="0"/>
                                <w:numId w:val="15"/>
                              </w:numPr>
                              <w:jc w:val="left"/>
                              <w:rPr>
                                <w:rFonts w:ascii="Arial" w:eastAsia="等线" w:hAnsi="Arial" w:cs="Arial"/>
                                <w:i/>
                                <w:kern w:val="0"/>
                                <w:sz w:val="20"/>
                                <w:szCs w:val="20"/>
                                <w:lang w:val="en-GB" w:eastAsia="en-US"/>
                              </w:rPr>
                            </w:pPr>
                            <w:r>
                              <w:rPr>
                                <w:rFonts w:ascii="Arial" w:eastAsia="等线" w:hAnsi="Arial" w:cs="Arial"/>
                                <w:kern w:val="0"/>
                                <w:sz w:val="20"/>
                                <w:szCs w:val="20"/>
                                <w:lang w:val="en-GB"/>
                              </w:rPr>
                              <w:t>For reactive RAN feedback, the reactive parameter (i.e. Capability for BAT Adaptation) is signalled from the source gNB to the target gNB.</w:t>
                            </w:r>
                          </w:p>
                          <w:p w:rsidR="0020255F" w:rsidRPr="0020255F" w:rsidRDefault="0020255F"/>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">
                <v:textbox style="mso-fit-shape-to-text:t">
                  <w:txbxContent>
                    <w:p w:rsidR="0020255F" w:rsidRDefault="0020255F" w:rsidP="0020255F">
                      <w:pPr>
                        <w:rPr>
                          <w:rFonts w:ascii="Arial" w:eastAsia="等线" w:hAnsi="Arial" w:cs="Arial"/>
                        </w:rPr>
                      </w:pPr>
                      <w:r>
                        <w:rPr>
                          <w:rFonts w:ascii="Arial" w:eastAsia="等线" w:hAnsi="Arial" w:cs="Arial"/>
                        </w:rPr>
                        <w:t xml:space="preserve">RAN3 kindly inform SA2 that the TRS_URLLC-NR-Core WI is completed in RAN3. </w:t>
                      </w:r>
                    </w:p>
                    <w:p w:rsidR="0020255F" w:rsidRDefault="0020255F" w:rsidP="0020255F">
                      <w:pPr>
                        <w:rPr>
                          <w:rFonts w:ascii="Arial" w:eastAsia="等线" w:hAnsi="Arial" w:cs="Arial"/>
                        </w:rPr>
                      </w:pPr>
                    </w:p>
                    <w:p w:rsidR="0020255F" w:rsidRDefault="0020255F" w:rsidP="0020255F">
                      <w:pPr>
                        <w:rPr>
                          <w:rFonts w:ascii="Arial" w:eastAsia="等线" w:hAnsi="Arial" w:cs="Arial"/>
                          <w:lang w:eastAsia="zh-CN"/>
                        </w:rPr>
                      </w:pPr>
                      <w:r>
                        <w:rPr>
                          <w:rFonts w:ascii="Arial" w:eastAsia="等线" w:hAnsi="Arial" w:cs="Arial"/>
                        </w:rPr>
                        <w:t>RAN3 would also like to inform SA2 that RAN3 made the following decisions on the RAN feedback during handover:</w:t>
                      </w:r>
                    </w:p>
                    <w:p w:rsidR="0020255F" w:rsidRDefault="0020255F" w:rsidP="0020255F">
                      <w:pPr>
                        <w:pStyle w:val="ad"/>
                        <w:widowControl/>
                        <w:numPr>
                          <w:ilvl w:val="0"/>
                          <w:numId w:val="15"/>
                        </w:numPr>
                        <w:jc w:val="left"/>
                        <w:rPr>
                          <w:rFonts w:ascii="Arial" w:eastAsia="等线" w:hAnsi="Arial" w:cs="Arial"/>
                          <w:kern w:val="0"/>
                          <w:sz w:val="20"/>
                          <w:szCs w:val="20"/>
                          <w:lang w:val="en-GB"/>
                        </w:rPr>
                      </w:pPr>
                      <w:r>
                        <w:rPr>
                          <w:rFonts w:ascii="Arial" w:eastAsia="等线" w:hAnsi="Arial" w:cs="Arial"/>
                          <w:kern w:val="0"/>
                          <w:sz w:val="20"/>
                          <w:szCs w:val="20"/>
                          <w:lang w:val="en-GB"/>
                        </w:rPr>
                        <w:t xml:space="preserve">For proactive RAN feedback, the proactive parameters (including the Burst Arrival Time Window and Periodicity Range) are not signalled during handover, i.e. not provided by the source gNB to the target gNB during the Xn based handover, and are not provided by the AMF to the target gNB during the NG based handover. </w:t>
                      </w:r>
                    </w:p>
                    <w:p w:rsidR="0020255F" w:rsidRDefault="0020255F" w:rsidP="0020255F">
                      <w:pPr>
                        <w:pStyle w:val="ad"/>
                        <w:widowControl/>
                        <w:numPr>
                          <w:ilvl w:val="0"/>
                          <w:numId w:val="15"/>
                        </w:numPr>
                        <w:jc w:val="left"/>
                        <w:rPr>
                          <w:rFonts w:ascii="Arial" w:eastAsia="等线" w:hAnsi="Arial" w:cs="Arial"/>
                          <w:i/>
                          <w:kern w:val="0"/>
                          <w:sz w:val="20"/>
                          <w:szCs w:val="20"/>
                          <w:lang w:val="en-GB" w:eastAsia="en-US"/>
                        </w:rPr>
                      </w:pPr>
                      <w:r>
                        <w:rPr>
                          <w:rFonts w:ascii="Arial" w:eastAsia="等线" w:hAnsi="Arial" w:cs="Arial"/>
                          <w:kern w:val="0"/>
                          <w:sz w:val="20"/>
                          <w:szCs w:val="20"/>
                          <w:lang w:val="en-GB"/>
                        </w:rPr>
                        <w:t>For reactive RAN feedback, the reactive parameter (i.e. Capability for BAT Adaptation) is signalled from the source gNB to the target gNB.</w:t>
                      </w:r>
                    </w:p>
                    <w:p w:rsidR="0020255F" w:rsidRPr="0020255F" w:rsidRDefault="0020255F"/>
                  </w:txbxContent>
                </v:textbox>
                <w10:anchorlock/>
              </v:shape>
            </w:pict>
          </mc:Fallback>
        </mc:AlternateContent>
      </w:r>
    </w:p>
    <w:p w:rsidR="00463675" w:rsidRDefault="00463675">
      <w:pPr>
        <w:pStyle w:val="a3"/>
        <w:tabs>
          <w:tab w:val="clear" w:pos="4153"/>
          <w:tab w:val="clear" w:pos="8306"/>
        </w:tabs>
        <w:rPr>
          <w:rFonts w:ascii="Arial" w:hAnsi="Arial" w:cs="Arial"/>
        </w:rPr>
      </w:pPr>
    </w:p>
    <w:p w:rsidR="00BC2DEC" w:rsidRDefault="0020255F">
      <w:pPr>
        <w:pStyle w:val="a3"/>
        <w:tabs>
          <w:tab w:val="clear" w:pos="4153"/>
          <w:tab w:val="clear" w:pos="8306"/>
        </w:tabs>
        <w:rPr>
          <w:rFonts w:ascii="Arial" w:eastAsia="等线" w:hAnsi="Arial" w:cs="Arial"/>
        </w:rPr>
      </w:pPr>
      <w:r>
        <w:rPr>
          <w:rFonts w:ascii="Arial" w:hAnsi="Arial" w:cs="Arial" w:hint="eastAsia"/>
          <w:lang w:eastAsia="zh-CN"/>
        </w:rPr>
        <w:t>R</w:t>
      </w:r>
      <w:r>
        <w:rPr>
          <w:rFonts w:ascii="Arial" w:hAnsi="Arial" w:cs="Arial"/>
          <w:lang w:eastAsia="zh-CN"/>
        </w:rPr>
        <w:t xml:space="preserve">egarding the details of </w:t>
      </w:r>
      <w:r w:rsidR="00EC0C47">
        <w:rPr>
          <w:rFonts w:ascii="Arial" w:eastAsia="等线" w:hAnsi="Arial" w:cs="Arial"/>
        </w:rPr>
        <w:t xml:space="preserve">proactive </w:t>
      </w:r>
      <w:r>
        <w:rPr>
          <w:rFonts w:ascii="Arial" w:eastAsia="等线" w:hAnsi="Arial" w:cs="Arial"/>
        </w:rPr>
        <w:t xml:space="preserve">RAN feedback during handover, </w:t>
      </w:r>
      <w:r w:rsidR="00BC2DEC">
        <w:rPr>
          <w:rFonts w:ascii="Arial" w:eastAsia="等线" w:hAnsi="Arial" w:cs="Arial"/>
        </w:rPr>
        <w:t xml:space="preserve">SA2 wants to highlight that </w:t>
      </w:r>
      <w:r w:rsidR="0022423C" w:rsidRPr="0022423C">
        <w:rPr>
          <w:rFonts w:ascii="Arial" w:eastAsia="等线" w:hAnsi="Arial" w:cs="Arial"/>
        </w:rPr>
        <w:t>the BAT offset can be provided from NG-RAN to the SMF in the response to the QoS Flow establishment or modification request and QoS Flow modification can happen after a Handover.</w:t>
      </w:r>
      <w:r w:rsidR="0022423C">
        <w:rPr>
          <w:rFonts w:ascii="Arial" w:eastAsia="等线" w:hAnsi="Arial" w:cs="Arial"/>
        </w:rPr>
        <w:t xml:space="preserve"> Thus the Target RAN can still get the proactive parameters from the SMF after Handover, e.g. when there is requirement from AF.</w:t>
      </w:r>
    </w:p>
    <w:p w:rsidR="0022423C" w:rsidRDefault="0022423C">
      <w:pPr>
        <w:pStyle w:val="a3"/>
        <w:tabs>
          <w:tab w:val="clear" w:pos="4153"/>
          <w:tab w:val="clear" w:pos="8306"/>
        </w:tabs>
        <w:rPr>
          <w:rFonts w:ascii="Arial" w:eastAsia="等线" w:hAnsi="Arial" w:cs="Arial"/>
        </w:rPr>
      </w:pPr>
      <w:r>
        <w:rPr>
          <w:rFonts w:ascii="Arial" w:eastAsia="等线" w:hAnsi="Arial" w:cs="Arial"/>
        </w:rPr>
        <w:t xml:space="preserve">Besides, </w:t>
      </w:r>
      <w:r w:rsidR="0020255F">
        <w:rPr>
          <w:rFonts w:ascii="Arial" w:eastAsia="等线" w:hAnsi="Arial" w:cs="Arial"/>
        </w:rPr>
        <w:t xml:space="preserve">SA2 </w:t>
      </w:r>
      <w:r w:rsidR="00BC2DEC">
        <w:rPr>
          <w:rFonts w:ascii="Arial" w:eastAsia="等线" w:hAnsi="Arial" w:cs="Arial"/>
        </w:rPr>
        <w:t xml:space="preserve">has agreed that the SMF can locally store the BAT offset and adjusted periodicity, if available, </w:t>
      </w:r>
      <w:r w:rsidR="00BC2DEC">
        <w:rPr>
          <w:rFonts w:ascii="Arial" w:eastAsia="等线" w:hAnsi="Arial" w:cs="Arial"/>
        </w:rPr>
        <w:t>received from the RAN and can correct TSCAI based such information</w:t>
      </w:r>
      <w:r w:rsidR="00C55BE1">
        <w:rPr>
          <w:rFonts w:ascii="Arial" w:eastAsia="等线" w:hAnsi="Arial" w:cs="Arial"/>
        </w:rPr>
        <w:t>.</w:t>
      </w:r>
      <w:r w:rsidR="00BC2DEC">
        <w:rPr>
          <w:rFonts w:ascii="Arial" w:eastAsia="等线" w:hAnsi="Arial" w:cs="Arial"/>
        </w:rPr>
        <w:t xml:space="preserve"> This has no impact on the RAN</w:t>
      </w:r>
      <w:r>
        <w:rPr>
          <w:rFonts w:ascii="Arial" w:eastAsia="等线" w:hAnsi="Arial" w:cs="Arial"/>
        </w:rPr>
        <w:t>.</w:t>
      </w:r>
    </w:p>
    <w:p w:rsidR="0020255F" w:rsidRDefault="0022423C">
      <w:pPr>
        <w:pStyle w:val="a3"/>
        <w:tabs>
          <w:tab w:val="clear" w:pos="4153"/>
          <w:tab w:val="clear" w:pos="8306"/>
        </w:tabs>
        <w:rPr>
          <w:rFonts w:ascii="Arial" w:eastAsia="等线" w:hAnsi="Arial" w:cs="Arial"/>
        </w:rPr>
      </w:pPr>
      <w:r>
        <w:rPr>
          <w:rFonts w:ascii="Arial" w:eastAsia="等线" w:hAnsi="Arial" w:cs="Arial"/>
        </w:rPr>
        <w:t>In conclusion,</w:t>
      </w:r>
      <w:r w:rsidR="00BC2DEC">
        <w:rPr>
          <w:rFonts w:ascii="Arial" w:eastAsia="等线" w:hAnsi="Arial" w:cs="Arial"/>
        </w:rPr>
        <w:t xml:space="preserve"> </w:t>
      </w:r>
      <w:r>
        <w:rPr>
          <w:rFonts w:ascii="Arial" w:eastAsia="等线" w:hAnsi="Arial" w:cs="Arial"/>
        </w:rPr>
        <w:t>SA2 confirms</w:t>
      </w:r>
      <w:r w:rsidR="00BC2DEC">
        <w:rPr>
          <w:rFonts w:ascii="Arial" w:eastAsia="等线" w:hAnsi="Arial" w:cs="Arial"/>
        </w:rPr>
        <w:t xml:space="preserve"> that the proactive parameters (including the Burst Arrival Time Window and Periodicity Range) </w:t>
      </w:r>
      <w:r>
        <w:rPr>
          <w:rFonts w:ascii="Arial" w:eastAsia="等线" w:hAnsi="Arial" w:cs="Arial"/>
        </w:rPr>
        <w:t>do not need to be</w:t>
      </w:r>
      <w:r w:rsidR="00BC2DEC">
        <w:rPr>
          <w:rFonts w:ascii="Arial" w:eastAsia="等线" w:hAnsi="Arial" w:cs="Arial"/>
        </w:rPr>
        <w:t xml:space="preserve"> signalled during handover</w:t>
      </w:r>
      <w:r w:rsidR="003F4CAC">
        <w:rPr>
          <w:rFonts w:ascii="Arial" w:eastAsia="等线" w:hAnsi="Arial" w:cs="Arial"/>
        </w:rPr>
        <w:t>.</w:t>
      </w:r>
      <w:r w:rsidR="0020255F">
        <w:rPr>
          <w:rFonts w:ascii="Arial" w:eastAsia="等线" w:hAnsi="Arial" w:cs="Arial"/>
        </w:rPr>
        <w:t xml:space="preserve">  </w:t>
      </w:r>
    </w:p>
    <w:p w:rsidR="003E3CBF" w:rsidRDefault="003E3CBF">
      <w:pPr>
        <w:pStyle w:val="a3"/>
        <w:tabs>
          <w:tab w:val="clear" w:pos="4153"/>
          <w:tab w:val="clear" w:pos="8306"/>
        </w:tabs>
        <w:rPr>
          <w:rFonts w:ascii="Arial" w:hAnsi="Arial" w:cs="Arial"/>
          <w:lang w:eastAsia="zh-CN"/>
        </w:rPr>
      </w:pPr>
      <w:r>
        <w:rPr>
          <w:rFonts w:ascii="Arial" w:eastAsia="等线" w:hAnsi="Arial" w:cs="Arial"/>
        </w:rPr>
        <w:t xml:space="preserve">Regarding the reactive RAN feedback during handover, </w:t>
      </w:r>
      <w:r w:rsidR="00FC6EB1">
        <w:rPr>
          <w:rFonts w:ascii="Arial" w:eastAsia="等线" w:hAnsi="Arial" w:cs="Arial"/>
        </w:rPr>
        <w:t xml:space="preserve">as </w:t>
      </w:r>
      <w:r>
        <w:rPr>
          <w:rFonts w:ascii="Arial" w:eastAsia="等线" w:hAnsi="Arial" w:cs="Arial"/>
        </w:rPr>
        <w:t xml:space="preserve">it is assumed </w:t>
      </w:r>
      <w:r w:rsidR="00C353EE" w:rsidRPr="00B86A3A">
        <w:rPr>
          <w:rFonts w:ascii="Arial" w:eastAsia="等线" w:hAnsi="Arial" w:cs="Arial"/>
        </w:rPr>
        <w:t xml:space="preserve">all RAN nodes that support Xn </w:t>
      </w:r>
      <w:r w:rsidR="009669DD">
        <w:rPr>
          <w:rFonts w:ascii="Arial" w:eastAsia="等线" w:hAnsi="Arial" w:cs="Arial"/>
        </w:rPr>
        <w:t xml:space="preserve">interface </w:t>
      </w:r>
      <w:r w:rsidR="00C353EE" w:rsidRPr="00B86A3A">
        <w:rPr>
          <w:rFonts w:ascii="Arial" w:eastAsia="等线" w:hAnsi="Arial" w:cs="Arial"/>
        </w:rPr>
        <w:t>with each other</w:t>
      </w:r>
      <w:r w:rsidR="00C353EE">
        <w:rPr>
          <w:rFonts w:ascii="Arial" w:eastAsia="等线" w:hAnsi="Arial" w:cs="Arial"/>
        </w:rPr>
        <w:t xml:space="preserve"> </w:t>
      </w:r>
      <w:r w:rsidR="00B86A3A" w:rsidRPr="00B86A3A">
        <w:rPr>
          <w:rFonts w:ascii="Arial" w:eastAsia="等线" w:hAnsi="Arial" w:cs="Arial"/>
        </w:rPr>
        <w:t>support TSCAI</w:t>
      </w:r>
      <w:r w:rsidR="00C353EE">
        <w:rPr>
          <w:rFonts w:ascii="Arial" w:eastAsia="等线" w:hAnsi="Arial" w:cs="Arial"/>
        </w:rPr>
        <w:t xml:space="preserve"> </w:t>
      </w:r>
      <w:r w:rsidR="00C353EE" w:rsidRPr="00B86A3A">
        <w:rPr>
          <w:rFonts w:ascii="Arial" w:eastAsia="等线" w:hAnsi="Arial" w:cs="Arial"/>
        </w:rPr>
        <w:t>homogenous</w:t>
      </w:r>
      <w:r w:rsidR="00C353EE">
        <w:rPr>
          <w:rFonts w:ascii="Arial" w:eastAsia="等线" w:hAnsi="Arial" w:cs="Arial"/>
        </w:rPr>
        <w:t>ly for each release respectively, since Release 16</w:t>
      </w:r>
      <w:r w:rsidR="00FC6EB1">
        <w:rPr>
          <w:rFonts w:ascii="Arial" w:eastAsia="等线" w:hAnsi="Arial" w:cs="Arial"/>
        </w:rPr>
        <w:t xml:space="preserve">, </w:t>
      </w:r>
      <w:r w:rsidR="00B86A3A">
        <w:rPr>
          <w:rFonts w:ascii="Arial" w:eastAsia="等线" w:hAnsi="Arial" w:cs="Arial"/>
        </w:rPr>
        <w:t>SA2 confirms transferring the reactive parameter (i.e. Capability for BAT Adaptation) from the source gNB to the target gNB works well.</w:t>
      </w:r>
      <w:r w:rsidR="009A5613">
        <w:rPr>
          <w:rFonts w:ascii="Arial" w:eastAsia="等线" w:hAnsi="Arial" w:cs="Arial"/>
        </w:rPr>
        <w:t xml:space="preserve"> SA2 has clarified this as attached. </w:t>
      </w:r>
    </w:p>
    <w:p w:rsidR="0020255F" w:rsidRPr="0020255F" w:rsidRDefault="0020255F">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C4527">
        <w:rPr>
          <w:rFonts w:ascii="Arial" w:hAnsi="Arial" w:cs="Arial"/>
          <w:b/>
          <w:color w:val="000000"/>
        </w:rPr>
        <w:t>RAN3</w:t>
      </w:r>
      <w:r w:rsidRPr="000F4E43">
        <w:rPr>
          <w:rFonts w:ascii="Arial" w:hAnsi="Arial" w:cs="Arial"/>
          <w:b/>
        </w:rPr>
        <w:t xml:space="preserve"> group.</w:t>
      </w:r>
    </w:p>
    <w:p w:rsidR="00463675" w:rsidRPr="000F4E43" w:rsidRDefault="00463675" w:rsidP="005C4527">
      <w:pPr>
        <w:spacing w:after="120"/>
        <w:ind w:left="993" w:hanging="993"/>
        <w:rPr>
          <w:rFonts w:ascii="Arial" w:hAnsi="Arial" w:cs="Arial"/>
          <w:lang w:eastAsia="zh-CN"/>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5C4527" w:rsidRPr="00864C16">
        <w:rPr>
          <w:rFonts w:ascii="Arial" w:hAnsi="Arial" w:cs="Arial"/>
          <w:color w:val="000000"/>
        </w:rPr>
        <w:t>RAN3</w:t>
      </w:r>
      <w:r w:rsidR="006E17FC" w:rsidRPr="00864C16">
        <w:rPr>
          <w:rFonts w:ascii="Arial" w:hAnsi="Arial" w:cs="Arial"/>
          <w:color w:val="000000"/>
        </w:rPr>
        <w:t xml:space="preserve"> group to </w:t>
      </w:r>
      <w:r w:rsidR="005C4527" w:rsidRPr="00864C16">
        <w:rPr>
          <w:rFonts w:ascii="Arial" w:hAnsi="Arial" w:cs="Arial"/>
          <w:lang w:eastAsia="zh-CN"/>
        </w:rPr>
        <w:t>take th</w:t>
      </w:r>
      <w:r w:rsidR="005C4527">
        <w:rPr>
          <w:rFonts w:ascii="Arial" w:hAnsi="Arial" w:cs="Arial"/>
          <w:lang w:eastAsia="zh-CN"/>
        </w:rPr>
        <w:t>e above into account and update their specifications</w:t>
      </w:r>
      <w:r w:rsidR="00EC0C47">
        <w:rPr>
          <w:rFonts w:ascii="Arial" w:hAnsi="Arial" w:cs="Arial"/>
          <w:lang w:eastAsia="zh-CN"/>
        </w:rPr>
        <w:t xml:space="preserve"> if needed</w:t>
      </w:r>
      <w:r w:rsidR="005C4527">
        <w:rPr>
          <w:rFonts w:ascii="Arial" w:hAnsi="Arial" w:cs="Arial"/>
          <w:lang w:eastAsia="zh-CN"/>
        </w:rPr>
        <w:t>.</w:t>
      </w:r>
    </w:p>
    <w:p w:rsidR="00BC2DEC" w:rsidRPr="000F4E43" w:rsidRDefault="00BC2DEC" w:rsidP="00BC2DEC">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rsidR="00BC2DEC" w:rsidRDefault="00BC2DEC" w:rsidP="00BC2D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#163</w:t>
      </w:r>
      <w:r>
        <w:rPr>
          <w:rFonts w:ascii="Arial" w:hAnsi="Arial" w:cs="Arial"/>
          <w:bCs/>
        </w:rPr>
        <w:tab/>
      </w:r>
      <w:r>
        <w:rPr>
          <w:rFonts w:ascii="Arial" w:hAnsi="Arial" w:cs="Arial"/>
          <w:bCs/>
        </w:rPr>
        <w:tab/>
        <w:t>27</w:t>
      </w:r>
      <w:r w:rsidRPr="00F8037B">
        <w:rPr>
          <w:rFonts w:ascii="Arial" w:hAnsi="Arial" w:cs="Arial"/>
          <w:bCs/>
          <w:vertAlign w:val="superscript"/>
        </w:rPr>
        <w:t>th</w:t>
      </w:r>
      <w:r>
        <w:rPr>
          <w:rFonts w:ascii="Arial" w:hAnsi="Arial" w:cs="Arial"/>
          <w:bCs/>
        </w:rPr>
        <w:t xml:space="preserve"> – 31</w:t>
      </w:r>
      <w:r w:rsidRPr="00F8037B">
        <w:rPr>
          <w:rFonts w:ascii="Arial" w:hAnsi="Arial" w:cs="Arial"/>
          <w:bCs/>
          <w:vertAlign w:val="superscript"/>
        </w:rPr>
        <w:t>st</w:t>
      </w:r>
      <w:r>
        <w:rPr>
          <w:rFonts w:ascii="Arial" w:hAnsi="Arial" w:cs="Arial"/>
          <w:bCs/>
        </w:rPr>
        <w:t xml:space="preserve"> May, 2024</w:t>
      </w:r>
      <w:r w:rsidRPr="00051868">
        <w:rPr>
          <w:rFonts w:ascii="Arial" w:hAnsi="Arial" w:cs="Arial"/>
          <w:bCs/>
        </w:rPr>
        <w:tab/>
      </w:r>
      <w:r w:rsidRPr="00051868">
        <w:rPr>
          <w:rFonts w:ascii="Arial" w:hAnsi="Arial" w:cs="Arial"/>
          <w:bCs/>
        </w:rPr>
        <w:tab/>
      </w:r>
      <w:r>
        <w:rPr>
          <w:rFonts w:ascii="Arial" w:hAnsi="Arial" w:cs="Arial"/>
          <w:bCs/>
        </w:rPr>
        <w:tab/>
        <w:t>Jeju</w:t>
      </w:r>
      <w:r w:rsidRPr="005C0B19">
        <w:rPr>
          <w:rFonts w:ascii="Arial" w:hAnsi="Arial" w:cs="Arial"/>
          <w:bCs/>
        </w:rPr>
        <w:t>, KR</w:t>
      </w:r>
    </w:p>
    <w:p w:rsidR="00BC2DEC" w:rsidRDefault="00BC2DEC" w:rsidP="00BC2D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#164</w:t>
      </w:r>
      <w:r>
        <w:rPr>
          <w:rFonts w:ascii="Arial" w:hAnsi="Arial" w:cs="Arial"/>
          <w:bCs/>
        </w:rPr>
        <w:tab/>
      </w:r>
      <w:r>
        <w:rPr>
          <w:rFonts w:ascii="Arial" w:hAnsi="Arial" w:cs="Arial"/>
          <w:bCs/>
        </w:rPr>
        <w:tab/>
        <w:t>19</w:t>
      </w:r>
      <w:r w:rsidRPr="006B2659">
        <w:rPr>
          <w:rFonts w:ascii="Arial" w:hAnsi="Arial" w:cs="Arial"/>
          <w:bCs/>
          <w:vertAlign w:val="superscript"/>
        </w:rPr>
        <w:t>th</w:t>
      </w:r>
      <w:r>
        <w:rPr>
          <w:rFonts w:ascii="Arial" w:hAnsi="Arial" w:cs="Arial"/>
          <w:bCs/>
        </w:rPr>
        <w:t xml:space="preserve"> – 23</w:t>
      </w:r>
      <w:r w:rsidRPr="00C76550">
        <w:rPr>
          <w:rFonts w:ascii="Arial" w:hAnsi="Arial" w:cs="Arial"/>
          <w:bCs/>
          <w:vertAlign w:val="superscript"/>
        </w:rPr>
        <w:t>rd</w:t>
      </w:r>
      <w:r>
        <w:rPr>
          <w:rFonts w:ascii="Arial" w:hAnsi="Arial" w:cs="Arial"/>
          <w:bCs/>
        </w:rPr>
        <w:t xml:space="preserve"> August, 2024</w:t>
      </w:r>
      <w:r w:rsidRPr="00051868">
        <w:rPr>
          <w:rFonts w:ascii="Arial" w:hAnsi="Arial" w:cs="Arial"/>
          <w:bCs/>
        </w:rPr>
        <w:tab/>
      </w:r>
      <w:r w:rsidRPr="00051868">
        <w:rPr>
          <w:rFonts w:ascii="Arial" w:hAnsi="Arial" w:cs="Arial"/>
          <w:bCs/>
        </w:rPr>
        <w:tab/>
      </w:r>
      <w:r w:rsidRPr="00051868">
        <w:rPr>
          <w:rFonts w:ascii="Arial" w:hAnsi="Arial" w:cs="Arial"/>
          <w:bCs/>
        </w:rPr>
        <w:tab/>
      </w:r>
      <w:r w:rsidRPr="005C0B19">
        <w:rPr>
          <w:rFonts w:ascii="Arial" w:hAnsi="Arial" w:cs="Arial"/>
          <w:bCs/>
        </w:rPr>
        <w:t>Maastricht</w:t>
      </w:r>
      <w:r>
        <w:rPr>
          <w:rFonts w:ascii="Arial" w:hAnsi="Arial" w:cs="Arial"/>
          <w:bCs/>
        </w:rPr>
        <w:t>, NL</w:t>
      </w:r>
    </w:p>
    <w:p w:rsidR="006B2659" w:rsidRPr="00BC2DEC" w:rsidRDefault="006B2659" w:rsidP="002D3C33">
      <w:pPr>
        <w:tabs>
          <w:tab w:val="left" w:pos="3969"/>
          <w:tab w:val="left" w:pos="5103"/>
        </w:tabs>
        <w:spacing w:after="120"/>
        <w:ind w:left="2268" w:hanging="2268"/>
        <w:rPr>
          <w:rFonts w:ascii="Arial" w:hAnsi="Arial" w:cs="Arial"/>
          <w:bCs/>
        </w:rPr>
      </w:pPr>
    </w:p>
    <w:p w:rsidR="00463675" w:rsidRPr="00C55BE1" w:rsidRDefault="00463675" w:rsidP="00D812DC">
      <w:pPr>
        <w:tabs>
          <w:tab w:val="left" w:pos="4050"/>
        </w:tabs>
        <w:spacing w:after="120"/>
        <w:rPr>
          <w:rFonts w:ascii="Arial" w:hAnsi="Arial" w:cs="Arial"/>
          <w:bCs/>
        </w:rPr>
      </w:pPr>
    </w:p>
    <w:sectPr w:rsidR="00463675" w:rsidRPr="00C55BE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562" w:rsidRDefault="00E91562">
      <w:r>
        <w:separator/>
      </w:r>
    </w:p>
  </w:endnote>
  <w:endnote w:type="continuationSeparator" w:id="0">
    <w:p w:rsidR="00E91562" w:rsidRDefault="00E91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562" w:rsidRDefault="00E91562">
      <w:r>
        <w:separator/>
      </w:r>
    </w:p>
  </w:footnote>
  <w:footnote w:type="continuationSeparator" w:id="0">
    <w:p w:rsidR="00E91562" w:rsidRDefault="00E915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2F3060"/>
    <w:multiLevelType w:val="hybridMultilevel"/>
    <w:tmpl w:val="4B94F184"/>
    <w:lvl w:ilvl="0" w:tplc="7FC2CE34">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30AAE"/>
    <w:rsid w:val="00051868"/>
    <w:rsid w:val="000534DD"/>
    <w:rsid w:val="00053F02"/>
    <w:rsid w:val="00076BB0"/>
    <w:rsid w:val="000A1FC4"/>
    <w:rsid w:val="000B7592"/>
    <w:rsid w:val="000C3E76"/>
    <w:rsid w:val="000E6C5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F50BA"/>
    <w:rsid w:val="0020255F"/>
    <w:rsid w:val="0022103D"/>
    <w:rsid w:val="00223ED5"/>
    <w:rsid w:val="0022423C"/>
    <w:rsid w:val="00243599"/>
    <w:rsid w:val="00246B9C"/>
    <w:rsid w:val="00264A7F"/>
    <w:rsid w:val="002B149A"/>
    <w:rsid w:val="002D3C33"/>
    <w:rsid w:val="002F3A51"/>
    <w:rsid w:val="003007F7"/>
    <w:rsid w:val="00305AD7"/>
    <w:rsid w:val="00324937"/>
    <w:rsid w:val="00344778"/>
    <w:rsid w:val="003801B5"/>
    <w:rsid w:val="00382F43"/>
    <w:rsid w:val="003856A3"/>
    <w:rsid w:val="00387EBE"/>
    <w:rsid w:val="003A0F66"/>
    <w:rsid w:val="003C6ED3"/>
    <w:rsid w:val="003C7CBC"/>
    <w:rsid w:val="003D4891"/>
    <w:rsid w:val="003D516B"/>
    <w:rsid w:val="003E3CBF"/>
    <w:rsid w:val="003F4CAC"/>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38C8"/>
    <w:rsid w:val="005C4527"/>
    <w:rsid w:val="00600780"/>
    <w:rsid w:val="00611C4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4C16"/>
    <w:rsid w:val="0086711C"/>
    <w:rsid w:val="00892980"/>
    <w:rsid w:val="00895E01"/>
    <w:rsid w:val="008B2BBD"/>
    <w:rsid w:val="008C2107"/>
    <w:rsid w:val="008D6007"/>
    <w:rsid w:val="008F1776"/>
    <w:rsid w:val="008F792B"/>
    <w:rsid w:val="00906004"/>
    <w:rsid w:val="00923E7C"/>
    <w:rsid w:val="00961FC4"/>
    <w:rsid w:val="009669DD"/>
    <w:rsid w:val="00996DAA"/>
    <w:rsid w:val="009A5613"/>
    <w:rsid w:val="009B265F"/>
    <w:rsid w:val="009B349E"/>
    <w:rsid w:val="009B5FB9"/>
    <w:rsid w:val="009D4F3B"/>
    <w:rsid w:val="009E5C6F"/>
    <w:rsid w:val="009E709E"/>
    <w:rsid w:val="009F76A3"/>
    <w:rsid w:val="00A07FCE"/>
    <w:rsid w:val="00A40CCC"/>
    <w:rsid w:val="00A441B5"/>
    <w:rsid w:val="00A80196"/>
    <w:rsid w:val="00A94311"/>
    <w:rsid w:val="00A97246"/>
    <w:rsid w:val="00AA3F43"/>
    <w:rsid w:val="00AB6EC3"/>
    <w:rsid w:val="00AC6962"/>
    <w:rsid w:val="00AE1BD2"/>
    <w:rsid w:val="00AF57EF"/>
    <w:rsid w:val="00AF5D18"/>
    <w:rsid w:val="00B10016"/>
    <w:rsid w:val="00B11CBC"/>
    <w:rsid w:val="00B31FE9"/>
    <w:rsid w:val="00B76927"/>
    <w:rsid w:val="00B7705B"/>
    <w:rsid w:val="00B81AA1"/>
    <w:rsid w:val="00B86A3A"/>
    <w:rsid w:val="00BB77FB"/>
    <w:rsid w:val="00BC2DEC"/>
    <w:rsid w:val="00BD727C"/>
    <w:rsid w:val="00C050F1"/>
    <w:rsid w:val="00C25B1D"/>
    <w:rsid w:val="00C33343"/>
    <w:rsid w:val="00C353EE"/>
    <w:rsid w:val="00C4081E"/>
    <w:rsid w:val="00C47105"/>
    <w:rsid w:val="00C55BE1"/>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812DC"/>
    <w:rsid w:val="00D92AD1"/>
    <w:rsid w:val="00DA61BB"/>
    <w:rsid w:val="00DA75CA"/>
    <w:rsid w:val="00DD788E"/>
    <w:rsid w:val="00DE24B5"/>
    <w:rsid w:val="00DF184D"/>
    <w:rsid w:val="00E4038D"/>
    <w:rsid w:val="00E74294"/>
    <w:rsid w:val="00E87510"/>
    <w:rsid w:val="00E91562"/>
    <w:rsid w:val="00EC0C47"/>
    <w:rsid w:val="00EC13E9"/>
    <w:rsid w:val="00EE3074"/>
    <w:rsid w:val="00F248C0"/>
    <w:rsid w:val="00F25264"/>
    <w:rsid w:val="00F330DA"/>
    <w:rsid w:val="00F37397"/>
    <w:rsid w:val="00F508E2"/>
    <w:rsid w:val="00F62570"/>
    <w:rsid w:val="00F71E4B"/>
    <w:rsid w:val="00F8037B"/>
    <w:rsid w:val="00FB0D38"/>
    <w:rsid w:val="00FB6BED"/>
    <w:rsid w:val="00FC2A0F"/>
    <w:rsid w:val="00FC6EB1"/>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20255F"/>
    <w:pPr>
      <w:widowControl w:val="0"/>
      <w:ind w:left="720"/>
      <w:contextualSpacing/>
      <w:jc w:val="both"/>
    </w:pPr>
    <w:rPr>
      <w:rFonts w:asciiTheme="minorHAnsi" w:hAnsiTheme="minorHAnsi" w:cstheme="minorBidi"/>
      <w:kern w:val="2"/>
      <w:sz w:val="21"/>
      <w:szCs w:val="22"/>
      <w:lang w:val="en-US" w:eastAsia="zh-CN"/>
    </w:rPr>
  </w:style>
  <w:style w:type="character" w:customStyle="1" w:styleId="Char">
    <w:name w:val="页眉 Char"/>
    <w:basedOn w:val="a0"/>
    <w:link w:val="a3"/>
    <w:semiHidden/>
    <w:rsid w:val="00BC2DE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98443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320</Words>
  <Characters>1830</Characters>
  <Application>Microsoft Office Word</Application>
  <DocSecurity>0</DocSecurity>
  <Lines>15</Lines>
  <Paragraphs>4</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OUT on RAN feedback during handover</vt:lpstr>
      <vt:lpstr>Response to:	LS (R3-238038) on RAN feedback during handover from RAN3</vt:lpstr>
      <vt:lpstr>Release:	Release 18</vt:lpstr>
      <vt:lpstr>Work Item:	TRS_URLLC</vt:lpstr>
      <vt:lpstr>Attachments:	None</vt:lpstr>
    </vt:vector>
  </TitlesOfParts>
  <Company>ETSI Sophia Antipolis</Company>
  <LinksUpToDate>false</LinksUpToDate>
  <CharactersWithSpaces>2146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2002-04-23T08:10:00Z</cp:lastPrinted>
  <dcterms:created xsi:type="dcterms:W3CDTF">2024-04-03T12:49:00Z</dcterms:created>
  <dcterms:modified xsi:type="dcterms:W3CDTF">2024-04-03T13:32:00Z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(3)98G7JPrxWpfeyl0x8bwG1QvbRFNaiuxVBLLtfqXJiuCtrqp7LfiQQ9G03INy1HsR6FMCiEKs
FCZFz4aStSQEWMgQugq2TLbvwOTTV1uJT/NVV2YgbKmqdLyuoIMX/hOeSEAxGqr8MQ80eWLO
UODlOalMtdYmQnTTl0dfpHSUxs78ZjJ3/Tltv2yeo6RxLjtq1Hfamput1E+uu9gn69XrIZXX
YbG2lJpsUTPxvwHphL</vt:lpwstr>
  </property>
  <property fmtid="{D5CDD505-2E9C-101B-9397-08002B2CF9AE}" pid="3" name="_2015_ms_pID_7253431">
    <vt:lpwstr>kIiIWcUi5Q4C4Vjve8LTv3L8WPt296vsgdA3gIIjro0vlihNIZx094
+/xZoqMeek0NdxGCqCn1fwOTWfiRqxSGWMUyxec+EXTDSU9pFz+KgLzagRoaZNbiEfRuOEgt
D4x8TQXNjo11sKEu+01wuA5MboeYO/JpjeACtdcPrfLd0xywAdH96Joffnt2AS8UXE8gzPUh
BrTEvpbbaFL/zj66q+f8pFJnSWqlWi3kKbyq</vt:lpwstr>
  </property>
  <property fmtid="{D5CDD505-2E9C-101B-9397-08002B2CF9AE}" pid="4" name="_2015_ms_pID_7253432">
    <vt:lpwstr>BQ2JurfwrlxZvbibn4ThIPA=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